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群众信访举报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问题办理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公开情况一览表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（第七批）</w:t>
      </w:r>
    </w:p>
    <w:bookmarkEnd w:id="0"/>
    <w:p>
      <w:pPr>
        <w:ind w:firstLine="6425" w:firstLineChars="2000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       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  <w:t xml:space="preserve">         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日）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1435"/>
        <w:gridCol w:w="2287"/>
        <w:gridCol w:w="675"/>
        <w:gridCol w:w="675"/>
        <w:gridCol w:w="2725"/>
        <w:gridCol w:w="650"/>
        <w:gridCol w:w="2638"/>
        <w:gridCol w:w="662"/>
        <w:gridCol w:w="11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受理编号</w:t>
            </w:r>
          </w:p>
        </w:tc>
        <w:tc>
          <w:tcPr>
            <w:tcW w:w="2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交办问题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行政区域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污染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2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调查核实情况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是否属实</w:t>
            </w:r>
          </w:p>
        </w:tc>
        <w:tc>
          <w:tcPr>
            <w:tcW w:w="2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处理和整改情况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是否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办结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责任人被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处理情况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4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D5309002022111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" w:eastAsia="zh-CN" w:bidi="ar-SA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001</w:t>
            </w:r>
          </w:p>
        </w:tc>
        <w:tc>
          <w:tcPr>
            <w:tcW w:w="22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临翔区南美乡坡脚村旁临清高速采石场,扬尘对坡脚村村民种植的茶树产生影响，导致茶树死亡，已持续5年。拉运石料产生的扬尘影响村民生活。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临翔区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扬尘</w:t>
            </w:r>
          </w:p>
        </w:tc>
        <w:tc>
          <w:tcPr>
            <w:tcW w:w="2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“临清高速采石场”于临翔区南美乡坡脚村临清高速王家寨隧道出口，用途为洞渣堆放和洞渣利用的加工场地。经初步核实，该石料厂周边涉及茶园面积共31户152亩，其中10户28.3亩存在一定程度的扬尘影响，但未发现造成茶树死亡的情况，据参与核实的当地人讲扬尘可能影响茶叶的正常生长和产量。现场扬尘管控措施存在不到位的情况，具体为：一是弃土场及进场道路沿线弃土、堆料覆盖不全；二是加工料场在作业时未及时有效的洒水降尘；三是进场道路积灰清理不及时，洒水频率不够。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部分属实</w:t>
            </w:r>
          </w:p>
        </w:tc>
        <w:tc>
          <w:tcPr>
            <w:tcW w:w="2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2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该问题已完成整改。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一是压实企业主体责任和行业监管责任，进一步强化管理，督促企业按照“六个百分百”要求，对裸露土地、料场进行100%覆盖，并长期保持；二是加大洒水频次，每天持续进行全天候洒水降尘，对进场道路及施工作业面进行不间断洒水降尘；三是对周边受影响的茶树进行喷淋冲洗，同时做好农户的宣传解释工作。截至目前，共完成洞渣覆盖28000余平方米，投入人员56人，投入洒水车1辆、无妨布300卷，安装喷淋管道700米；投入雾炮机4台，喷淋系统2套，对进场道路不间断洒水。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4MWM0ODA1Njk2Y2YyNzMyZmYzNjdkYjMzY2MzM2IifQ=="/>
  </w:docVars>
  <w:rsids>
    <w:rsidRoot w:val="27295A12"/>
    <w:rsid w:val="272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2022-11-24T04:39:00Z</dcterms:created>
  <dc:creator>林</dc:creator>
  <cp:lastModifiedBy>林</cp:lastModifiedBy>
  <dcterms:modified xsi:type="dcterms:W3CDTF">2022-11-24T04:40:20Z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2052-11.1.0.12974</vt:lpwstr>
  </property>
  <property fmtid="{D5CDD505-2E9C-101B-9397-08002B2CF9AE}" pid="3" name="ICV">
    <vt:lpwstr>A2752FEBD5DD4868AA08D6DE731AFC0E</vt:lpwstr>
  </property>
</Properties>
</file>